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058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2783"/>
        <w:gridCol w:w="37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8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lang w:val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巴中市市属</w:t>
            </w:r>
            <w:r>
              <w:rPr>
                <w:rFonts w:hint="eastAsia" w:ascii="方正小标宋简体" w:hAnsi="方正小标宋简体" w:eastAsia="方正小标宋简体" w:cs="方正小标宋简体"/>
                <w:lang w:val="zh-CN"/>
              </w:rPr>
              <w:t>国有企业省外商务招待住宿费标准</w:t>
            </w:r>
          </w:p>
          <w:p>
            <w:pPr>
              <w:pStyle w:val="2"/>
              <w:rPr>
                <w:rFonts w:hint="default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  <w:jc w:val="center"/>
        </w:trPr>
        <w:tc>
          <w:tcPr>
            <w:tcW w:w="85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987" w:firstLineChars="29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  <w:t>单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位：元/人</w:t>
            </w:r>
            <w:r>
              <w:rPr>
                <w:rFonts w:hint="eastAsia" w:ascii="方正仿宋_GBK" w:hAnsi="仿宋" w:eastAsia="方正仿宋_GBK" w:cs="Arial"/>
                <w:b/>
                <w:kern w:val="0"/>
                <w:sz w:val="24"/>
              </w:rPr>
              <w:t>·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  <w:jc w:val="center"/>
        </w:trPr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  <w:t>地区</w:t>
            </w:r>
          </w:p>
        </w:tc>
        <w:tc>
          <w:tcPr>
            <w:tcW w:w="6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  <w:t>省外商务招待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住宿费标准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  <w:t>特别重要的人员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（单间）</w:t>
            </w:r>
          </w:p>
        </w:tc>
        <w:tc>
          <w:tcPr>
            <w:tcW w:w="3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  <w:t>一般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（单间或标准间）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天津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河北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山西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内蒙古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辽宁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大连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吉林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黑龙江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江苏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浙江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安徽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厦门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江西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青岛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河南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湖北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湖南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深圳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广西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海南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贵州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云南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西藏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陕西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甘肃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青海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宁夏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exac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新疆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9716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both"/>
    </w:pPr>
    <w:rPr>
      <w:rFonts w:ascii="Calibri" w:hAnsi="Calibri" w:eastAsia="宋体" w:cs="Times New Roman"/>
      <w:kern w:val="2"/>
      <w:sz w:val="4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单眼皮儿看世界</cp:lastModifiedBy>
  <dcterms:modified xsi:type="dcterms:W3CDTF">2021-06-11T04:03:52Z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E241A5FDE2EA4998AAD8C559D801D5F6</vt:lpwstr>
  </property>
</Properties>
</file>